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40D" w:rsidRPr="009F07CA" w:rsidRDefault="007C340D">
      <w:pPr>
        <w:pStyle w:val="Plattetekst"/>
        <w:rPr>
          <w:rFonts w:ascii="Eurostile LT" w:hAnsi="Eurostile LT"/>
          <w:sz w:val="20"/>
        </w:rPr>
      </w:pPr>
      <w:r w:rsidRPr="009F07CA">
        <w:rPr>
          <w:rFonts w:ascii="Eurostile LT" w:hAnsi="Eurostile LT"/>
          <w:sz w:val="20"/>
        </w:rPr>
        <w:t>Gemeentelijk subsidiereglement aan de Roeselaarse verenigingen en onderwijsinstellingen betreffende de afvalproblematiek in</w:t>
      </w:r>
      <w:r w:rsidR="0074506A" w:rsidRPr="009F07CA">
        <w:rPr>
          <w:rFonts w:ascii="Eurostile LT" w:hAnsi="Eurostile LT"/>
          <w:sz w:val="20"/>
        </w:rPr>
        <w:t xml:space="preserve"> </w:t>
      </w:r>
      <w:r w:rsidRPr="009F07CA">
        <w:rPr>
          <w:rFonts w:ascii="Eurostile LT" w:hAnsi="Eurostile LT"/>
          <w:sz w:val="20"/>
        </w:rPr>
        <w:t>’t algemeen en de zwerfvuilproblematiek in het bijzonder.</w:t>
      </w:r>
    </w:p>
    <w:p w:rsidR="007C340D" w:rsidRPr="009F07CA" w:rsidRDefault="007C340D">
      <w:pPr>
        <w:ind w:left="567" w:hanging="567"/>
        <w:rPr>
          <w:rFonts w:ascii="Eurostile LT" w:hAnsi="Eurostile LT"/>
          <w:sz w:val="20"/>
        </w:rPr>
      </w:pPr>
    </w:p>
    <w:p w:rsidR="007C340D" w:rsidRPr="009F07CA" w:rsidRDefault="007C340D">
      <w:pPr>
        <w:ind w:left="567" w:hanging="567"/>
        <w:rPr>
          <w:rFonts w:ascii="Eurostile LT" w:hAnsi="Eurostile LT"/>
          <w:sz w:val="20"/>
        </w:rPr>
      </w:pPr>
      <w:bookmarkStart w:id="0" w:name="_GoBack"/>
      <w:bookmarkEnd w:id="0"/>
    </w:p>
    <w:p w:rsidR="007C340D" w:rsidRPr="009F07CA" w:rsidRDefault="007C340D">
      <w:pPr>
        <w:rPr>
          <w:rFonts w:ascii="Eurostile LT" w:hAnsi="Eurostile LT"/>
          <w:b/>
          <w:sz w:val="20"/>
          <w:u w:val="single"/>
        </w:rPr>
      </w:pPr>
      <w:r w:rsidRPr="009F07CA">
        <w:rPr>
          <w:rFonts w:ascii="Eurostile LT" w:hAnsi="Eurostile LT"/>
          <w:b/>
          <w:sz w:val="20"/>
          <w:u w:val="single"/>
        </w:rPr>
        <w:t>Hoofdstuk 1 : Definities en afbakening</w:t>
      </w:r>
    </w:p>
    <w:p w:rsidR="007C340D" w:rsidRPr="009F07CA" w:rsidRDefault="007C340D">
      <w:pPr>
        <w:rPr>
          <w:rFonts w:ascii="Eurostile LT" w:hAnsi="Eurostile LT"/>
          <w:b/>
          <w:sz w:val="20"/>
          <w:u w:val="single"/>
        </w:rPr>
      </w:pPr>
    </w:p>
    <w:p w:rsidR="007C340D" w:rsidRPr="009F07CA" w:rsidRDefault="007C340D">
      <w:pPr>
        <w:rPr>
          <w:rFonts w:ascii="Eurostile LT" w:hAnsi="Eurostile LT"/>
          <w:sz w:val="20"/>
        </w:rPr>
      </w:pPr>
      <w:r w:rsidRPr="009F07CA">
        <w:rPr>
          <w:rFonts w:ascii="Eurostile LT" w:hAnsi="Eurostile LT"/>
          <w:sz w:val="20"/>
          <w:u w:val="single"/>
        </w:rPr>
        <w:t xml:space="preserve">Artikel 1 </w:t>
      </w:r>
      <w:r w:rsidRPr="009F07CA">
        <w:rPr>
          <w:rFonts w:ascii="Eurostile LT" w:hAnsi="Eurostile LT"/>
          <w:sz w:val="20"/>
        </w:rPr>
        <w:t>:</w:t>
      </w:r>
    </w:p>
    <w:p w:rsidR="007C340D" w:rsidRPr="009F07CA" w:rsidRDefault="007C340D">
      <w:pPr>
        <w:rPr>
          <w:rFonts w:ascii="Eurostile LT" w:hAnsi="Eurostile LT"/>
          <w:sz w:val="20"/>
        </w:rPr>
      </w:pPr>
      <w:r w:rsidRPr="009F07CA">
        <w:rPr>
          <w:rFonts w:ascii="Eurostile LT" w:hAnsi="Eurostile LT"/>
          <w:sz w:val="20"/>
        </w:rPr>
        <w:t>Binnen de perken van de kredieten, daartoe goedgekeurd op de gemeentebegroting,wil het Stadsbestuur van Roeselare met dit reglement een toelage voorzien voor ofwel het organiseren van milieuopvoedende projecten rond de afvalproblematiek ofwel het organiseren van acties rond het opruimen van zwerfvuil op het Roeselaars grondgebied.</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u w:val="single"/>
        </w:rPr>
        <w:t xml:space="preserve">Artikel 2 </w:t>
      </w:r>
      <w:r w:rsidRPr="009F07CA">
        <w:rPr>
          <w:rFonts w:ascii="Eurostile LT" w:hAnsi="Eurostile LT"/>
          <w:sz w:val="20"/>
        </w:rPr>
        <w:t>:</w:t>
      </w:r>
    </w:p>
    <w:p w:rsidR="007C340D" w:rsidRPr="009F07CA" w:rsidRDefault="007C340D">
      <w:pPr>
        <w:rPr>
          <w:rFonts w:ascii="Eurostile LT" w:hAnsi="Eurostile LT"/>
          <w:sz w:val="20"/>
        </w:rPr>
      </w:pPr>
      <w:r w:rsidRPr="009F07CA">
        <w:rPr>
          <w:rFonts w:ascii="Eurostile LT" w:hAnsi="Eurostile LT"/>
          <w:sz w:val="20"/>
        </w:rPr>
        <w:t>Komen voor betoelaging in aanmerking :</w:t>
      </w:r>
    </w:p>
    <w:p w:rsidR="007C340D" w:rsidRPr="009F07CA" w:rsidRDefault="007C340D">
      <w:pPr>
        <w:rPr>
          <w:rFonts w:ascii="Eurostile LT" w:hAnsi="Eurostile LT"/>
          <w:sz w:val="20"/>
        </w:rPr>
      </w:pPr>
    </w:p>
    <w:p w:rsidR="007C340D" w:rsidRPr="009F07CA" w:rsidRDefault="007C340D">
      <w:pPr>
        <w:ind w:left="142" w:hanging="142"/>
        <w:rPr>
          <w:rFonts w:ascii="Eurostile LT" w:hAnsi="Eurostile LT"/>
          <w:sz w:val="20"/>
        </w:rPr>
      </w:pPr>
      <w:r w:rsidRPr="009F07CA">
        <w:rPr>
          <w:rFonts w:ascii="Eurostile LT" w:hAnsi="Eurostile LT"/>
          <w:sz w:val="20"/>
        </w:rPr>
        <w:t xml:space="preserve">- </w:t>
      </w:r>
      <w:proofErr w:type="spellStart"/>
      <w:r w:rsidRPr="009F07CA">
        <w:rPr>
          <w:rFonts w:ascii="Eurostile LT" w:hAnsi="Eurostile LT"/>
          <w:sz w:val="20"/>
        </w:rPr>
        <w:t>zwerfvuilopkuisacties</w:t>
      </w:r>
      <w:proofErr w:type="spellEnd"/>
      <w:r w:rsidRPr="009F07CA">
        <w:rPr>
          <w:rFonts w:ascii="Eurostile LT" w:hAnsi="Eurostile LT"/>
          <w:sz w:val="20"/>
        </w:rPr>
        <w:t xml:space="preserve"> : acties die op het grondgebied van Roeselare plaatsvinden en tot doel hebben zwerfvuil dat zich op het openbaar domein (zoals voetpaden, bermen, oevers, parken , groenzones, open ruimten,…) bevindt, op te kuisen.</w:t>
      </w:r>
    </w:p>
    <w:p w:rsidR="007C340D" w:rsidRPr="009F07CA" w:rsidRDefault="009F07CA">
      <w:pPr>
        <w:rPr>
          <w:rFonts w:ascii="Eurostile LT" w:hAnsi="Eurostile LT"/>
          <w:sz w:val="20"/>
        </w:rPr>
      </w:pPr>
      <w:r>
        <w:rPr>
          <w:rFonts w:ascii="Eurostile LT" w:hAnsi="Eurostile LT"/>
          <w:sz w:val="20"/>
        </w:rPr>
        <w:t xml:space="preserve">  </w:t>
      </w:r>
      <w:r w:rsidR="007C340D" w:rsidRPr="009F07CA">
        <w:rPr>
          <w:rFonts w:ascii="Eurostile LT" w:hAnsi="Eurostile LT"/>
          <w:sz w:val="20"/>
        </w:rPr>
        <w:t xml:space="preserve">En/of </w:t>
      </w:r>
    </w:p>
    <w:p w:rsidR="007C340D" w:rsidRPr="009F07CA" w:rsidRDefault="007C340D">
      <w:pPr>
        <w:ind w:left="142" w:hanging="142"/>
        <w:rPr>
          <w:rFonts w:ascii="Eurostile LT" w:hAnsi="Eurostile LT"/>
          <w:sz w:val="20"/>
          <w:u w:val="single"/>
        </w:rPr>
      </w:pPr>
      <w:r w:rsidRPr="009F07CA">
        <w:rPr>
          <w:rFonts w:ascii="Eurostile LT" w:hAnsi="Eurostile LT"/>
          <w:sz w:val="20"/>
        </w:rPr>
        <w:t>- milieuopvoedende acties en sensibiliseringsacties : acties die aanzetten tot milieubewustzijn betreffende de afvalproblematiek, vooral gericht op afvalvoorkoming en het opruimen van zwerfvuil.</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u w:val="single"/>
        </w:rPr>
        <w:t xml:space="preserve">Artikel 3 </w:t>
      </w:r>
      <w:r w:rsidRPr="009F07CA">
        <w:rPr>
          <w:rFonts w:ascii="Eurostile LT" w:hAnsi="Eurostile LT"/>
          <w:sz w:val="20"/>
        </w:rPr>
        <w:t>:</w:t>
      </w:r>
    </w:p>
    <w:p w:rsidR="007C340D" w:rsidRPr="009F07CA" w:rsidRDefault="007C340D">
      <w:pPr>
        <w:rPr>
          <w:rFonts w:ascii="Eurostile LT" w:hAnsi="Eurostile LT"/>
          <w:b/>
          <w:sz w:val="20"/>
        </w:rPr>
      </w:pPr>
      <w:r w:rsidRPr="009F07CA">
        <w:rPr>
          <w:rFonts w:ascii="Eurostile LT" w:hAnsi="Eurostile LT"/>
          <w:sz w:val="20"/>
        </w:rPr>
        <w:t xml:space="preserve">De bedoelde subsidie kan enkel aangevraagd worden door Roeselaarse verenigingen, aangesloten bij een erkende Roeselaarse Stedelijke Adviesraad en door de Roeselaarse onderwijsinstellingen </w:t>
      </w:r>
      <w:r w:rsidRPr="009F07CA">
        <w:rPr>
          <w:rFonts w:ascii="Eurostile LT" w:hAnsi="Eurostile LT"/>
          <w:b/>
          <w:sz w:val="20"/>
        </w:rPr>
        <w:t xml:space="preserve">of door erkende </w:t>
      </w:r>
      <w:proofErr w:type="spellStart"/>
      <w:r w:rsidRPr="009F07CA">
        <w:rPr>
          <w:rFonts w:ascii="Eurostile LT" w:hAnsi="Eurostile LT"/>
          <w:b/>
          <w:sz w:val="20"/>
        </w:rPr>
        <w:t>wijkcomité’s</w:t>
      </w:r>
      <w:proofErr w:type="spellEnd"/>
      <w:r w:rsidRPr="009F07CA">
        <w:rPr>
          <w:rFonts w:ascii="Eurostile LT" w:hAnsi="Eurostile LT"/>
          <w:b/>
          <w:sz w:val="20"/>
        </w:rPr>
        <w:t xml:space="preserve">, conform het subsidiereglement voor </w:t>
      </w:r>
      <w:proofErr w:type="spellStart"/>
      <w:r w:rsidRPr="009F07CA">
        <w:rPr>
          <w:rFonts w:ascii="Eurostile LT" w:hAnsi="Eurostile LT"/>
          <w:b/>
          <w:sz w:val="20"/>
        </w:rPr>
        <w:t>wijkcomité’s</w:t>
      </w:r>
      <w:proofErr w:type="spellEnd"/>
      <w:r w:rsidRPr="009F07CA">
        <w:rPr>
          <w:rFonts w:ascii="Eurostile LT" w:hAnsi="Eurostile LT"/>
          <w:b/>
          <w:sz w:val="20"/>
        </w:rPr>
        <w:t>.</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rPr>
        <w:t xml:space="preserve">Definitie wijkcomité (volgens subsidiereglement voor wijkcomités art. 2.2): </w:t>
      </w:r>
    </w:p>
    <w:p w:rsidR="007C340D" w:rsidRPr="009F07CA" w:rsidRDefault="007C340D">
      <w:pPr>
        <w:rPr>
          <w:rFonts w:ascii="Eurostile LT" w:hAnsi="Eurostile LT"/>
          <w:sz w:val="20"/>
        </w:rPr>
      </w:pPr>
      <w:r w:rsidRPr="009F07CA">
        <w:rPr>
          <w:rFonts w:ascii="Eurostile LT" w:hAnsi="Eurostile LT"/>
          <w:sz w:val="20"/>
        </w:rPr>
        <w:t>Een open en duurzaam samenwerkingsverband van de bewoners van de buurt, dat zich openstelt voor alle bewoners, met als doelstelling om de leefkwaliteit in de buurt te verbeteren en zoveel mogelijk bewoners in een sociaal en cultureel netwerk te activeren.</w:t>
      </w:r>
    </w:p>
    <w:p w:rsidR="007C340D" w:rsidRPr="009F07CA" w:rsidRDefault="007C340D">
      <w:pPr>
        <w:rPr>
          <w:rFonts w:ascii="Eurostile LT" w:hAnsi="Eurostile LT"/>
          <w:sz w:val="20"/>
        </w:rPr>
      </w:pPr>
      <w:r w:rsidRPr="009F07CA">
        <w:rPr>
          <w:rFonts w:ascii="Eurostile LT" w:hAnsi="Eurostile LT"/>
          <w:sz w:val="20"/>
        </w:rPr>
        <w:t>Een wijk betekent hier één of meerdere straten, buurt, dorp, verkaveling, parochie, sociale woonwijk of een aantal aanéénsluitende buurten of dorpen.</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rPr>
        <w:t>Een aanvraag is slechts ontvankelijk wanneer alle vereiste gegevens ter beschikking zijn van het College van Burgemeester en Schepenen.</w:t>
      </w:r>
    </w:p>
    <w:p w:rsidR="007C340D" w:rsidRPr="009F07CA" w:rsidRDefault="007C340D">
      <w:pPr>
        <w:pStyle w:val="Koptekst"/>
        <w:tabs>
          <w:tab w:val="clear" w:pos="4536"/>
          <w:tab w:val="clear" w:pos="9072"/>
        </w:tabs>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u w:val="single"/>
        </w:rPr>
        <w:t>Artikel 4</w:t>
      </w:r>
      <w:r w:rsidRPr="009F07CA">
        <w:rPr>
          <w:rFonts w:ascii="Eurostile LT" w:hAnsi="Eurostile LT"/>
          <w:sz w:val="20"/>
        </w:rPr>
        <w:t xml:space="preserve"> :</w:t>
      </w:r>
    </w:p>
    <w:p w:rsidR="007C340D" w:rsidRPr="009F07CA" w:rsidRDefault="007C340D">
      <w:pPr>
        <w:rPr>
          <w:rFonts w:ascii="Eurostile LT" w:hAnsi="Eurostile LT"/>
          <w:sz w:val="20"/>
        </w:rPr>
      </w:pPr>
      <w:r w:rsidRPr="009F07CA">
        <w:rPr>
          <w:rFonts w:ascii="Eurostile LT" w:hAnsi="Eurostile LT"/>
          <w:sz w:val="20"/>
        </w:rPr>
        <w:t>Opruimacties na privé-manifestaties of op private terreinen komen niet in aanmerking voor subsidie.</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p>
    <w:p w:rsidR="007C340D" w:rsidRPr="009F07CA" w:rsidRDefault="007C340D">
      <w:pPr>
        <w:pStyle w:val="Kop1"/>
        <w:rPr>
          <w:rFonts w:ascii="Eurostile LT" w:hAnsi="Eurostile LT"/>
          <w:sz w:val="20"/>
        </w:rPr>
      </w:pPr>
      <w:r w:rsidRPr="009F07CA">
        <w:rPr>
          <w:rFonts w:ascii="Eurostile LT" w:hAnsi="Eurostile LT"/>
          <w:sz w:val="20"/>
        </w:rPr>
        <w:t>Hoofdstuk 2 : Betoelaging voor de actie</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u w:val="single"/>
        </w:rPr>
        <w:t xml:space="preserve">Artikel 5 </w:t>
      </w:r>
      <w:r w:rsidRPr="009F07CA">
        <w:rPr>
          <w:rFonts w:ascii="Eurostile LT" w:hAnsi="Eurostile LT"/>
          <w:sz w:val="20"/>
        </w:rPr>
        <w:t>:</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rPr>
        <w:t>Het College van Burgemeester en Schepenen beslist -op advies van de Gemeentelijke Adviesraad voor milieu en natuur die hiervoor een afvaardiging aanduidt - over de toekenning van de toelage binnen de perken van de op de begroting voorziene en goedgekeurde kredieten.</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rPr>
        <w:t>De hiervoor vermelde afvaardiging zal bestaan uit de schepen van Leefmilieu, de voorzitter van de Gemeentelijke Adviesraad voor milieu en natuur, de milieuambtenaar en drie leden van de Gemeentelijke Adviesraad voor milieu en natuur, door voornoemde Raad aan te duiden.</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rPr>
        <w:lastRenderedPageBreak/>
        <w:t xml:space="preserve">Wat het opruimen van zwerfvuil betreft op het openbaar domein, kan een vereniging of onderwijsinstelling </w:t>
      </w:r>
      <w:r w:rsidRPr="009F07CA">
        <w:rPr>
          <w:rFonts w:ascii="Eurostile LT" w:hAnsi="Eurostile LT"/>
          <w:b/>
          <w:sz w:val="20"/>
        </w:rPr>
        <w:t>of wijkcomité</w:t>
      </w:r>
      <w:r w:rsidRPr="009F07CA">
        <w:rPr>
          <w:rFonts w:ascii="Eurostile LT" w:hAnsi="Eurostile LT"/>
          <w:sz w:val="20"/>
        </w:rPr>
        <w:t xml:space="preserve"> per kalenderjaar maximaal 1 project indienen en daarvoor maximum  € 250 (10.000,- F). betoelaagd worden.</w:t>
      </w:r>
    </w:p>
    <w:p w:rsidR="007C340D" w:rsidRPr="009F07CA" w:rsidRDefault="007C340D">
      <w:pPr>
        <w:rPr>
          <w:rFonts w:ascii="Eurostile LT" w:hAnsi="Eurostile LT"/>
          <w:sz w:val="20"/>
        </w:rPr>
      </w:pPr>
      <w:r w:rsidRPr="009F07CA">
        <w:rPr>
          <w:rFonts w:ascii="Eurostile LT" w:hAnsi="Eurostile LT"/>
          <w:sz w:val="20"/>
        </w:rPr>
        <w:t>Een milieuopvoedend of sensibiliseringsproject kan betoelaagd worden voor maximum 150 % van de effectieve kosten die het project met zich meebrengt tot een maximum van 10.000,-F.  De effectieve kosten dienen bewezen aan de hand van facturen en andere bewijsstukken.</w:t>
      </w:r>
    </w:p>
    <w:p w:rsidR="007C340D" w:rsidRPr="009F07CA" w:rsidRDefault="007C340D">
      <w:pPr>
        <w:rPr>
          <w:rFonts w:ascii="Eurostile LT" w:hAnsi="Eurostile LT"/>
          <w:sz w:val="20"/>
        </w:rPr>
      </w:pPr>
      <w:r w:rsidRPr="009F07CA">
        <w:rPr>
          <w:rFonts w:ascii="Eurostile LT" w:hAnsi="Eurostile LT"/>
          <w:sz w:val="20"/>
        </w:rPr>
        <w:t xml:space="preserve">Een vereniging of onderwijsinstelling of </w:t>
      </w:r>
      <w:r w:rsidRPr="009F07CA">
        <w:rPr>
          <w:rFonts w:ascii="Eurostile LT" w:hAnsi="Eurostile LT"/>
          <w:b/>
          <w:sz w:val="20"/>
        </w:rPr>
        <w:t>erkend wijkcomité</w:t>
      </w:r>
      <w:r w:rsidRPr="009F07CA">
        <w:rPr>
          <w:rFonts w:ascii="Eurostile LT" w:hAnsi="Eurostile LT"/>
          <w:sz w:val="20"/>
        </w:rPr>
        <w:t xml:space="preserve"> kan maximaal 1 milieuopvoedend of sensibiliseringsproject per kalenderjaar indienen.</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rPr>
        <w:t>De beslissing van het College van Burgemeester en Schepenen wordt schriftelijk aan de aanvrager meegedeeld.</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p>
    <w:p w:rsidR="007C340D" w:rsidRPr="009F07CA" w:rsidRDefault="007C340D">
      <w:pPr>
        <w:rPr>
          <w:rFonts w:ascii="Eurostile LT" w:hAnsi="Eurostile LT"/>
          <w:b/>
          <w:sz w:val="20"/>
          <w:u w:val="single"/>
        </w:rPr>
      </w:pPr>
      <w:r w:rsidRPr="009F07CA">
        <w:rPr>
          <w:rFonts w:ascii="Eurostile LT" w:hAnsi="Eurostile LT"/>
          <w:b/>
          <w:sz w:val="20"/>
          <w:u w:val="single"/>
        </w:rPr>
        <w:t>Hoofdstuk 3 : Algemene bepalingen</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u w:val="single"/>
        </w:rPr>
        <w:t xml:space="preserve">Artikel 6 </w:t>
      </w:r>
      <w:r w:rsidRPr="009F07CA">
        <w:rPr>
          <w:rFonts w:ascii="Eurostile LT" w:hAnsi="Eurostile LT"/>
          <w:sz w:val="20"/>
        </w:rPr>
        <w:t>:</w:t>
      </w:r>
    </w:p>
    <w:p w:rsidR="007C340D" w:rsidRPr="009F07CA" w:rsidRDefault="007C340D">
      <w:pPr>
        <w:rPr>
          <w:rFonts w:ascii="Eurostile LT" w:hAnsi="Eurostile LT"/>
          <w:sz w:val="20"/>
        </w:rPr>
      </w:pPr>
      <w:r w:rsidRPr="009F07CA">
        <w:rPr>
          <w:rFonts w:ascii="Eurostile LT" w:hAnsi="Eurostile LT"/>
          <w:sz w:val="20"/>
        </w:rPr>
        <w:t>Het project dient ingediend te worden t.a.v. het College van Burgemeester en Schepenen op een daartoe bestemd formulier, te verkrijgen bij de milieudienst van Stad Roeselare (bureel 3.03).</w:t>
      </w:r>
    </w:p>
    <w:p w:rsidR="007C340D" w:rsidRPr="009F07CA" w:rsidRDefault="007C340D">
      <w:pPr>
        <w:pStyle w:val="Koptekst"/>
        <w:tabs>
          <w:tab w:val="clear" w:pos="4536"/>
          <w:tab w:val="clear" w:pos="9072"/>
        </w:tabs>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u w:val="single"/>
        </w:rPr>
        <w:t xml:space="preserve">Artikel 7 </w:t>
      </w:r>
      <w:r w:rsidRPr="009F07CA">
        <w:rPr>
          <w:rFonts w:ascii="Eurostile LT" w:hAnsi="Eurostile LT"/>
          <w:sz w:val="20"/>
        </w:rPr>
        <w:t>:</w:t>
      </w:r>
    </w:p>
    <w:p w:rsidR="007C340D" w:rsidRPr="009F07CA" w:rsidRDefault="007C340D">
      <w:pPr>
        <w:rPr>
          <w:rFonts w:ascii="Eurostile LT" w:hAnsi="Eurostile LT"/>
          <w:sz w:val="20"/>
        </w:rPr>
      </w:pPr>
      <w:r w:rsidRPr="009F07CA">
        <w:rPr>
          <w:rFonts w:ascii="Eurostile LT" w:hAnsi="Eurostile LT"/>
          <w:sz w:val="20"/>
        </w:rPr>
        <w:t>De aanvragen dienen uiterlijk ingediend tegen eind maart voor het werkjaar waarbinnen de organisatoren een project willen opstarten.</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u w:val="single"/>
        </w:rPr>
        <w:t xml:space="preserve">Artikel 8 </w:t>
      </w:r>
      <w:r w:rsidRPr="009F07CA">
        <w:rPr>
          <w:rFonts w:ascii="Eurostile LT" w:hAnsi="Eurostile LT"/>
          <w:sz w:val="20"/>
        </w:rPr>
        <w:t>:</w:t>
      </w:r>
    </w:p>
    <w:p w:rsidR="007C340D" w:rsidRPr="009F07CA" w:rsidRDefault="007C340D">
      <w:pPr>
        <w:rPr>
          <w:rFonts w:ascii="Eurostile LT" w:hAnsi="Eurostile LT"/>
          <w:sz w:val="20"/>
        </w:rPr>
      </w:pPr>
      <w:r w:rsidRPr="009F07CA">
        <w:rPr>
          <w:rFonts w:ascii="Eurostile LT" w:hAnsi="Eurostile LT"/>
          <w:sz w:val="20"/>
        </w:rPr>
        <w:t>Het aanvraagformulier dient samen met eventuele bijlagen ingediend op de milieudienst van Stad Roeselare.</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rPr>
        <w:t xml:space="preserve">Als een </w:t>
      </w:r>
      <w:proofErr w:type="spellStart"/>
      <w:r w:rsidRPr="009F07CA">
        <w:rPr>
          <w:rFonts w:ascii="Eurostile LT" w:hAnsi="Eurostile LT"/>
          <w:sz w:val="20"/>
        </w:rPr>
        <w:t>zwerfvuilopkuisproject</w:t>
      </w:r>
      <w:proofErr w:type="spellEnd"/>
      <w:r w:rsidRPr="009F07CA">
        <w:rPr>
          <w:rFonts w:ascii="Eurostile LT" w:hAnsi="Eurostile LT"/>
          <w:sz w:val="20"/>
        </w:rPr>
        <w:t xml:space="preserve"> wordt gepland, dient bij de aanvraag een plan gevoegd met de precieze aanduiding van de locaties waar zwerfvuil zal opgeruimd worden.</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rPr>
        <w:t>Als een milieuopvoedende of sensibiliseringsactie wordt georganiseerd, dient een voorstel van de inhoud van de actie opgenomen in de aanvraag.</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u w:val="single"/>
        </w:rPr>
        <w:t xml:space="preserve">Artikel 9 </w:t>
      </w:r>
      <w:r w:rsidRPr="009F07CA">
        <w:rPr>
          <w:rFonts w:ascii="Eurostile LT" w:hAnsi="Eurostile LT"/>
          <w:sz w:val="20"/>
        </w:rPr>
        <w:t>:</w:t>
      </w:r>
    </w:p>
    <w:p w:rsidR="007C340D" w:rsidRPr="009F07CA" w:rsidRDefault="007C340D">
      <w:pPr>
        <w:rPr>
          <w:rFonts w:ascii="Eurostile LT" w:hAnsi="Eurostile LT"/>
          <w:sz w:val="20"/>
        </w:rPr>
      </w:pPr>
      <w:r w:rsidRPr="009F07CA">
        <w:rPr>
          <w:rFonts w:ascii="Eurostile LT" w:hAnsi="Eurostile LT"/>
          <w:sz w:val="20"/>
        </w:rPr>
        <w:t xml:space="preserve">Het ingediende project (zowel </w:t>
      </w:r>
      <w:proofErr w:type="spellStart"/>
      <w:r w:rsidRPr="009F07CA">
        <w:rPr>
          <w:rFonts w:ascii="Eurostile LT" w:hAnsi="Eurostile LT"/>
          <w:sz w:val="20"/>
        </w:rPr>
        <w:t>zwerfvuilopkuisproject</w:t>
      </w:r>
      <w:proofErr w:type="spellEnd"/>
      <w:r w:rsidRPr="009F07CA">
        <w:rPr>
          <w:rFonts w:ascii="Eurostile LT" w:hAnsi="Eurostile LT"/>
          <w:sz w:val="20"/>
        </w:rPr>
        <w:t xml:space="preserve"> als milieuopvoedend en sensibiliseringsproject) mag geen wervend karakter hebben, noch commerciële of winstgevende bedoelingen hebben.  Het mag geen publiciteitscampagne inhouden.</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rPr>
        <w:t xml:space="preserve">Een milieuopvoedend of sensibiliseringsproject moet de bedoeling hebben een breder publiek dan de leden van de eigen vereniging </w:t>
      </w:r>
      <w:r w:rsidRPr="009F07CA">
        <w:rPr>
          <w:rFonts w:ascii="Eurostile LT" w:hAnsi="Eurostile LT"/>
          <w:b/>
          <w:sz w:val="20"/>
        </w:rPr>
        <w:t>of wijk</w:t>
      </w:r>
      <w:r w:rsidRPr="009F07CA">
        <w:rPr>
          <w:rFonts w:ascii="Eurostile LT" w:hAnsi="Eurostile LT"/>
          <w:sz w:val="20"/>
        </w:rPr>
        <w:t xml:space="preserve"> te bereiken; Hierdoor wordt tevens de uitstraling van dit project naar de Roeselaarse bevolking verhoogd.</w:t>
      </w:r>
    </w:p>
    <w:p w:rsidR="007C340D" w:rsidRPr="009F07CA" w:rsidRDefault="007C340D">
      <w:pPr>
        <w:rPr>
          <w:rFonts w:ascii="Eurostile LT" w:hAnsi="Eurostile LT"/>
          <w:sz w:val="20"/>
          <w:u w:val="single"/>
        </w:rPr>
      </w:pPr>
    </w:p>
    <w:p w:rsidR="007C340D" w:rsidRPr="009F07CA" w:rsidRDefault="007C340D">
      <w:pPr>
        <w:rPr>
          <w:rFonts w:ascii="Eurostile LT" w:hAnsi="Eurostile LT"/>
          <w:sz w:val="20"/>
        </w:rPr>
      </w:pPr>
      <w:r w:rsidRPr="009F07CA">
        <w:rPr>
          <w:rFonts w:ascii="Eurostile LT" w:hAnsi="Eurostile LT"/>
          <w:sz w:val="20"/>
        </w:rPr>
        <w:br w:type="page"/>
      </w:r>
    </w:p>
    <w:p w:rsidR="007C340D" w:rsidRPr="009F07CA" w:rsidRDefault="007C340D">
      <w:pPr>
        <w:rPr>
          <w:rFonts w:ascii="Eurostile LT" w:hAnsi="Eurostile LT"/>
          <w:sz w:val="20"/>
        </w:rPr>
      </w:pPr>
      <w:r w:rsidRPr="009F07CA">
        <w:rPr>
          <w:rFonts w:ascii="Eurostile LT" w:hAnsi="Eurostile LT"/>
          <w:b/>
          <w:sz w:val="20"/>
          <w:u w:val="single"/>
        </w:rPr>
        <w:lastRenderedPageBreak/>
        <w:t xml:space="preserve">Hoofdstuk 4 : Richtlijnen betreffende de </w:t>
      </w:r>
      <w:proofErr w:type="spellStart"/>
      <w:r w:rsidRPr="009F07CA">
        <w:rPr>
          <w:rFonts w:ascii="Eurostile LT" w:hAnsi="Eurostile LT"/>
          <w:b/>
          <w:sz w:val="20"/>
          <w:u w:val="single"/>
        </w:rPr>
        <w:t>zwerfvuilopkuisacties</w:t>
      </w:r>
      <w:proofErr w:type="spellEnd"/>
    </w:p>
    <w:p w:rsidR="007C340D" w:rsidRPr="009F07CA" w:rsidRDefault="007C340D">
      <w:pPr>
        <w:rPr>
          <w:rFonts w:ascii="Eurostile LT" w:hAnsi="Eurostile LT"/>
          <w:sz w:val="20"/>
        </w:rPr>
      </w:pP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u w:val="single"/>
        </w:rPr>
        <w:t xml:space="preserve">Artikel 10 </w:t>
      </w:r>
      <w:r w:rsidRPr="009F07CA">
        <w:rPr>
          <w:rFonts w:ascii="Eurostile LT" w:hAnsi="Eurostile LT"/>
          <w:sz w:val="20"/>
        </w:rPr>
        <w:t>:</w:t>
      </w:r>
    </w:p>
    <w:p w:rsidR="007C340D" w:rsidRPr="009F07CA" w:rsidRDefault="007C340D">
      <w:pPr>
        <w:rPr>
          <w:rFonts w:ascii="Eurostile LT" w:hAnsi="Eurostile LT"/>
          <w:sz w:val="20"/>
        </w:rPr>
      </w:pPr>
      <w:r w:rsidRPr="009F07CA">
        <w:rPr>
          <w:rFonts w:ascii="Eurostile LT" w:hAnsi="Eurostile LT"/>
          <w:sz w:val="20"/>
        </w:rPr>
        <w:t xml:space="preserve">De praktische organisatie van de </w:t>
      </w:r>
      <w:proofErr w:type="spellStart"/>
      <w:r w:rsidRPr="009F07CA">
        <w:rPr>
          <w:rFonts w:ascii="Eurostile LT" w:hAnsi="Eurostile LT"/>
          <w:sz w:val="20"/>
        </w:rPr>
        <w:t>zwerfvuilopkuisacties</w:t>
      </w:r>
      <w:proofErr w:type="spellEnd"/>
      <w:r w:rsidRPr="009F07CA">
        <w:rPr>
          <w:rFonts w:ascii="Eurostile LT" w:hAnsi="Eurostile LT"/>
          <w:sz w:val="20"/>
        </w:rPr>
        <w:t xml:space="preserve"> wordt bepaald en dient uitgevoerd volgens de door het Stadsbestuur uitgewerkte en opgelegde richtlijnen.</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rPr>
        <w:t>Deze acties moeten zo selectief mogelijk gebeuren, meer bepaald dat minstens het glas en de PMD -fractie gescheiden worden gehouden van de restfractie.</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rPr>
        <w:t>Het ingezameld zwerfvuil moet in recipiënten worden ingezameld die door het stadsbestuur ter beschikking worden gesteld.  De stad kan materieel voor de ophaling ter beschikking stellen.</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rPr>
        <w:t>De verwijdering van de ingezamelde fracties wordt in overleg met de Stad bepaald.</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u w:val="single"/>
        </w:rPr>
        <w:t xml:space="preserve">Artikel 11 </w:t>
      </w:r>
      <w:r w:rsidRPr="009F07CA">
        <w:rPr>
          <w:rFonts w:ascii="Eurostile LT" w:hAnsi="Eurostile LT"/>
          <w:sz w:val="20"/>
        </w:rPr>
        <w:t>:</w:t>
      </w:r>
    </w:p>
    <w:p w:rsidR="007C340D" w:rsidRPr="009F07CA" w:rsidRDefault="007C340D">
      <w:pPr>
        <w:rPr>
          <w:rFonts w:ascii="Eurostile LT" w:hAnsi="Eurostile LT"/>
          <w:b/>
          <w:sz w:val="20"/>
        </w:rPr>
      </w:pPr>
      <w:r w:rsidRPr="009F07CA">
        <w:rPr>
          <w:rFonts w:ascii="Eurostile LT" w:hAnsi="Eurostile LT"/>
          <w:sz w:val="20"/>
        </w:rPr>
        <w:t xml:space="preserve">De opkuisactie op zich dient zich uit te strekken over een belangrijk deel van het grondgebied/ </w:t>
      </w:r>
      <w:r w:rsidRPr="009F07CA">
        <w:rPr>
          <w:rFonts w:ascii="Eurostile LT" w:hAnsi="Eurostile LT"/>
          <w:b/>
          <w:sz w:val="20"/>
        </w:rPr>
        <w:t>van de wijk.</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rPr>
        <w:t>Projecten die in samenwerkingsverband georganiseerd worden, worden aangemoedigd en worden per deelnemende organisatie betoelaagd.</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u w:val="single"/>
        </w:rPr>
        <w:t>Artikel 12</w:t>
      </w:r>
      <w:r w:rsidRPr="009F07CA">
        <w:rPr>
          <w:rFonts w:ascii="Eurostile LT" w:hAnsi="Eurostile LT"/>
          <w:sz w:val="20"/>
        </w:rPr>
        <w:t xml:space="preserve"> :</w:t>
      </w:r>
    </w:p>
    <w:p w:rsidR="007C340D" w:rsidRPr="009F07CA" w:rsidRDefault="007C340D">
      <w:pPr>
        <w:rPr>
          <w:rFonts w:ascii="Eurostile LT" w:hAnsi="Eurostile LT"/>
          <w:sz w:val="20"/>
        </w:rPr>
      </w:pPr>
      <w:r w:rsidRPr="009F07CA">
        <w:rPr>
          <w:rFonts w:ascii="Eurostile LT" w:hAnsi="Eurostile LT"/>
          <w:sz w:val="20"/>
        </w:rPr>
        <w:t>De actie zelf gebeurt onder de verantwoordelijkheid van de aanvrager.</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b/>
          <w:sz w:val="20"/>
          <w:u w:val="single"/>
        </w:rPr>
        <w:t>Hoofdstuk 5 : Controle en evaluatie</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u w:val="single"/>
        </w:rPr>
        <w:t xml:space="preserve">Artikel 13 </w:t>
      </w:r>
      <w:r w:rsidRPr="009F07CA">
        <w:rPr>
          <w:rFonts w:ascii="Eurostile LT" w:hAnsi="Eurostile LT"/>
          <w:sz w:val="20"/>
        </w:rPr>
        <w:t>:</w:t>
      </w:r>
    </w:p>
    <w:p w:rsidR="007C340D" w:rsidRPr="009F07CA" w:rsidRDefault="007C340D">
      <w:pPr>
        <w:rPr>
          <w:rFonts w:ascii="Eurostile LT" w:hAnsi="Eurostile LT"/>
          <w:sz w:val="20"/>
        </w:rPr>
      </w:pPr>
      <w:r w:rsidRPr="009F07CA">
        <w:rPr>
          <w:rFonts w:ascii="Eurostile LT" w:hAnsi="Eurostile LT"/>
          <w:sz w:val="20"/>
        </w:rPr>
        <w:t>Na afloop van de opruimactie en/of milieuopvoedende of sensibiliseringsactie wordt door de organisatoren een eindverslag (zie hiervoor het aanvraagformulier) van het project bij de milieudienst ingediend.</w:t>
      </w:r>
    </w:p>
    <w:p w:rsidR="007C340D" w:rsidRPr="009F07CA" w:rsidRDefault="007C340D">
      <w:pPr>
        <w:rPr>
          <w:rFonts w:ascii="Eurostile LT" w:hAnsi="Eurostile LT"/>
          <w:sz w:val="20"/>
        </w:rPr>
      </w:pPr>
    </w:p>
    <w:p w:rsidR="007C340D" w:rsidRPr="009F07CA" w:rsidRDefault="007C340D">
      <w:pPr>
        <w:rPr>
          <w:rFonts w:ascii="Eurostile LT" w:hAnsi="Eurostile LT"/>
          <w:sz w:val="20"/>
        </w:rPr>
      </w:pPr>
      <w:r w:rsidRPr="009F07CA">
        <w:rPr>
          <w:rFonts w:ascii="Eurostile LT" w:hAnsi="Eurostile LT"/>
          <w:sz w:val="20"/>
        </w:rPr>
        <w:t>Controle en evaluatie gebeuren door de afvaardiging van de Gemeentelijke</w:t>
      </w:r>
      <w:r w:rsidR="009F07CA">
        <w:rPr>
          <w:rFonts w:ascii="Eurostile LT" w:hAnsi="Eurostile LT"/>
          <w:sz w:val="20"/>
        </w:rPr>
        <w:t xml:space="preserve"> </w:t>
      </w:r>
      <w:r w:rsidRPr="009F07CA">
        <w:rPr>
          <w:rFonts w:ascii="Eurostile LT" w:hAnsi="Eurostile LT"/>
          <w:sz w:val="20"/>
        </w:rPr>
        <w:t>Adviesraad voor milieu en natuur, zoals omschreven in artikel 5 van dit reglement.</w:t>
      </w:r>
    </w:p>
    <w:p w:rsidR="007C340D" w:rsidRPr="009F07CA" w:rsidRDefault="007C340D">
      <w:pPr>
        <w:rPr>
          <w:rFonts w:ascii="Eurostile LT" w:hAnsi="Eurostile LT"/>
          <w:sz w:val="20"/>
        </w:rPr>
      </w:pPr>
      <w:r w:rsidRPr="009F07CA">
        <w:rPr>
          <w:rFonts w:ascii="Eurostile LT" w:hAnsi="Eurostile LT"/>
          <w:sz w:val="20"/>
        </w:rPr>
        <w:t>Deze afvaardiging brengt advies uit aan het College van Burgemeester en Schepenen.  Op basis hiervan beslist het college van Burgemeester en Schepenen over het al dan niet toekennen van de subsidie.</w:t>
      </w:r>
    </w:p>
    <w:p w:rsidR="007C340D" w:rsidRPr="009F07CA" w:rsidRDefault="007C340D">
      <w:pPr>
        <w:rPr>
          <w:rFonts w:ascii="Eurostile LT" w:hAnsi="Eurostile LT"/>
          <w:sz w:val="20"/>
        </w:rPr>
      </w:pPr>
      <w:r w:rsidRPr="009F07CA">
        <w:rPr>
          <w:rFonts w:ascii="Eurostile LT" w:hAnsi="Eurostile LT"/>
          <w:sz w:val="20"/>
        </w:rPr>
        <w:t>Het door het Stadsbestuur toegekende bedrag wordt op het in de aanvraag vermeld rekeningnummer overgeschreven.</w:t>
      </w:r>
    </w:p>
    <w:p w:rsidR="007C340D" w:rsidRPr="009F07CA" w:rsidRDefault="007C340D">
      <w:pPr>
        <w:rPr>
          <w:rFonts w:ascii="Eurostile LT" w:hAnsi="Eurostile LT"/>
          <w:sz w:val="20"/>
        </w:rPr>
      </w:pPr>
    </w:p>
    <w:sectPr w:rsidR="007C340D" w:rsidRPr="009F07CA">
      <w:headerReference w:type="default" r:id="rId6"/>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13C" w:rsidRDefault="0079313C">
      <w:r>
        <w:separator/>
      </w:r>
    </w:p>
  </w:endnote>
  <w:endnote w:type="continuationSeparator" w:id="0">
    <w:p w:rsidR="0079313C" w:rsidRDefault="00793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urostile LT">
    <w:panose1 w:val="020B0504020202050204"/>
    <w:charset w:val="00"/>
    <w:family w:val="swiss"/>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13C" w:rsidRDefault="0079313C">
      <w:r>
        <w:separator/>
      </w:r>
    </w:p>
  </w:footnote>
  <w:footnote w:type="continuationSeparator" w:id="0">
    <w:p w:rsidR="0079313C" w:rsidRDefault="00793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40D" w:rsidRPr="0074471A" w:rsidRDefault="0074471A" w:rsidP="0074471A">
    <w:pPr>
      <w:pStyle w:val="Koptekst"/>
      <w:rPr>
        <w:rFonts w:ascii="Eurostile LT" w:hAnsi="Eurostile LT"/>
        <w:sz w:val="20"/>
      </w:rPr>
    </w:pPr>
    <w:r>
      <w:tab/>
    </w:r>
    <w:r>
      <w:tab/>
    </w:r>
    <w:r w:rsidRPr="0074471A">
      <w:rPr>
        <w:rFonts w:ascii="Eurostile LT" w:hAnsi="Eurostile LT"/>
        <w:sz w:val="20"/>
      </w:rPr>
      <w:t>2316.c-003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28"/>
    <w:rsid w:val="00364F28"/>
    <w:rsid w:val="0074471A"/>
    <w:rsid w:val="0074506A"/>
    <w:rsid w:val="0079313C"/>
    <w:rsid w:val="007C340D"/>
    <w:rsid w:val="008734DD"/>
    <w:rsid w:val="009F07CA"/>
    <w:rsid w:val="00CC09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FD78E20-9CE6-4CBA-A652-13E9B661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lang w:val="nl-NL" w:eastAsia="nl-NL"/>
    </w:rPr>
  </w:style>
  <w:style w:type="paragraph" w:styleId="Kop1">
    <w:name w:val="heading 1"/>
    <w:basedOn w:val="Standaard"/>
    <w:next w:val="Standaard"/>
    <w:qFormat/>
    <w:pPr>
      <w:keepNext/>
      <w:outlineLvl w:val="0"/>
    </w:pPr>
    <w:rPr>
      <w:b/>
      <w:u w:val="singl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styleId="Plattetekst">
    <w:name w:val="Body Text"/>
    <w:basedOn w:val="Standaard"/>
    <w:rPr>
      <w:b/>
    </w:rPr>
  </w:style>
  <w:style w:type="paragraph" w:styleId="Voettekst">
    <w:name w:val="footer"/>
    <w:basedOn w:val="Standa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114F2E50.dotm</Template>
  <TotalTime>2</TotalTime>
  <Pages>3</Pages>
  <Words>899</Words>
  <Characters>5548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Gemeentelijk subsidiereglement aan de Roeselaarse verenigingen en onderwijsinstellingen betreffende de afvalproblematiek in’t algemeen en de zwerfvuilproblematiek in het bijzonder</vt:lpstr>
    </vt:vector>
  </TitlesOfParts>
  <Company>Stad Roeselare</Company>
  <LinksUpToDate>false</LinksUpToDate>
  <CharactersWithSpaces>6435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Gemeentelijk subsidiereglement aan de Roeselaarse verenigingen en onderwijsinstellingen betreffende de afvalproblematiek in’t algemeen en de zwerfvuilproblematiek in het bijzonder</dc:title>
  <dc:subject/>
  <dc:creator>Daisy Deschuyter</dc:creator>
  <cp:keywords/>
  <cp:lastModifiedBy>Van Bastelaere Myriam</cp:lastModifiedBy>
  <cp:revision>3</cp:revision>
  <cp:lastPrinted>2005-03-04T12:28:00Z</cp:lastPrinted>
  <dcterms:created xsi:type="dcterms:W3CDTF">2016-01-13T10:44:00Z</dcterms:created>
  <dcterms:modified xsi:type="dcterms:W3CDTF">2016-01-13T10:45:00Z</dcterms:modified>
</cp:coreProperties>
</file>